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EC5" w:rsidRPr="00951CFA" w:rsidRDefault="004C2EC5" w:rsidP="004C2EC5">
      <w:pPr>
        <w:spacing w:after="0" w:line="240" w:lineRule="auto"/>
        <w:ind w:right="254"/>
        <w:rPr>
          <w:rFonts w:eastAsia="Times New Roman" w:cs="Times New Roman"/>
          <w:b/>
          <w:caps/>
          <w:szCs w:val="24"/>
        </w:rPr>
      </w:pPr>
    </w:p>
    <w:p w:rsidR="004C2EC5" w:rsidRPr="00951CFA" w:rsidRDefault="004C2EC5" w:rsidP="004C2EC5">
      <w:pPr>
        <w:keepNext/>
        <w:spacing w:after="0" w:line="240" w:lineRule="auto"/>
        <w:ind w:left="851" w:right="322"/>
        <w:outlineLvl w:val="0"/>
        <w:rPr>
          <w:rFonts w:eastAsia="Times New Roman" w:cs="Times New Roman"/>
          <w:b/>
          <w:bCs/>
          <w:szCs w:val="24"/>
        </w:rPr>
      </w:pPr>
    </w:p>
    <w:tbl>
      <w:tblPr>
        <w:tblStyle w:val="a4"/>
        <w:tblW w:w="10080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175"/>
        <w:gridCol w:w="2813"/>
        <w:gridCol w:w="3672"/>
      </w:tblGrid>
      <w:tr w:rsidR="000B6001" w:rsidRPr="00AA2657" w:rsidTr="004579E5">
        <w:tc>
          <w:tcPr>
            <w:tcW w:w="10080" w:type="dxa"/>
            <w:gridSpan w:val="4"/>
          </w:tcPr>
          <w:p w:rsidR="000B6001" w:rsidRPr="00AA2657" w:rsidRDefault="000B6001" w:rsidP="004579E5">
            <w:pPr>
              <w:keepNext/>
              <w:ind w:right="22"/>
              <w:jc w:val="center"/>
              <w:outlineLvl w:val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AA2657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ПОСТАНОВЛЕНИЕ</w:t>
            </w:r>
          </w:p>
        </w:tc>
      </w:tr>
      <w:tr w:rsidR="000B6001" w:rsidRPr="00AA2657" w:rsidTr="00AA2657">
        <w:trPr>
          <w:trHeight w:val="432"/>
        </w:trPr>
        <w:tc>
          <w:tcPr>
            <w:tcW w:w="10080" w:type="dxa"/>
            <w:gridSpan w:val="4"/>
          </w:tcPr>
          <w:p w:rsidR="000B6001" w:rsidRPr="00AA2657" w:rsidRDefault="000B6001" w:rsidP="004579E5">
            <w:pPr>
              <w:keepNext/>
              <w:ind w:right="22"/>
              <w:jc w:val="center"/>
              <w:outlineLvl w:val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0B6001" w:rsidRPr="00AA2657" w:rsidTr="00AA2657">
        <w:trPr>
          <w:trHeight w:val="357"/>
        </w:trPr>
        <w:tc>
          <w:tcPr>
            <w:tcW w:w="3420" w:type="dxa"/>
          </w:tcPr>
          <w:p w:rsidR="000B6001" w:rsidRPr="00AA2657" w:rsidRDefault="000B6001" w:rsidP="004579E5">
            <w:pPr>
              <w:keepNext/>
              <w:ind w:right="22"/>
              <w:outlineLvl w:val="0"/>
              <w:rPr>
                <w:rFonts w:eastAsia="Times New Roman" w:cs="Times New Roman"/>
                <w:b/>
                <w:bCs/>
                <w:i/>
                <w:szCs w:val="24"/>
                <w:lang w:eastAsia="ru-RU"/>
              </w:rPr>
            </w:pPr>
            <w:r w:rsidRPr="00AA2657">
              <w:rPr>
                <w:rFonts w:eastAsia="Times New Roman" w:cs="Times New Roman"/>
                <w:b/>
                <w:bCs/>
                <w:i/>
                <w:szCs w:val="24"/>
                <w:lang w:eastAsia="ru-RU"/>
              </w:rPr>
              <w:t>Санкт-Петербург</w:t>
            </w:r>
          </w:p>
        </w:tc>
        <w:tc>
          <w:tcPr>
            <w:tcW w:w="2988" w:type="dxa"/>
            <w:gridSpan w:val="2"/>
          </w:tcPr>
          <w:p w:rsidR="000B6001" w:rsidRPr="00AA2657" w:rsidRDefault="00052FCB" w:rsidP="00AA2657">
            <w:pPr>
              <w:keepNext/>
              <w:ind w:right="22"/>
              <w:jc w:val="center"/>
              <w:outlineLvl w:val="0"/>
              <w:rPr>
                <w:rFonts w:eastAsia="Times New Roman" w:cs="Times New Roman"/>
                <w:b/>
                <w:bCs/>
                <w:i/>
                <w:szCs w:val="24"/>
                <w:lang w:eastAsia="ru-RU"/>
              </w:rPr>
            </w:pPr>
            <w:r w:rsidRPr="00AA2657">
              <w:rPr>
                <w:rFonts w:eastAsia="Times New Roman" w:cs="Times New Roman"/>
                <w:b/>
                <w:i/>
                <w:szCs w:val="24"/>
                <w:lang w:eastAsia="ru-RU"/>
              </w:rPr>
              <w:t xml:space="preserve">№ </w:t>
            </w:r>
            <w:r w:rsidR="00B5060C" w:rsidRPr="00AA2657">
              <w:rPr>
                <w:rFonts w:eastAsia="Times New Roman" w:cs="Times New Roman"/>
                <w:b/>
                <w:i/>
                <w:szCs w:val="24"/>
                <w:lang w:eastAsia="ru-RU"/>
              </w:rPr>
              <w:t>10</w:t>
            </w:r>
            <w:r w:rsidR="00AA2657">
              <w:rPr>
                <w:rFonts w:eastAsia="Times New Roman" w:cs="Times New Roman"/>
                <w:b/>
                <w:i/>
                <w:szCs w:val="24"/>
                <w:lang w:eastAsia="ru-RU"/>
              </w:rPr>
              <w:t>3</w:t>
            </w:r>
            <w:bookmarkStart w:id="0" w:name="_GoBack"/>
            <w:bookmarkEnd w:id="0"/>
          </w:p>
        </w:tc>
        <w:tc>
          <w:tcPr>
            <w:tcW w:w="3672" w:type="dxa"/>
          </w:tcPr>
          <w:p w:rsidR="000B6001" w:rsidRPr="00AA2657" w:rsidRDefault="0010294F" w:rsidP="004579E5">
            <w:pPr>
              <w:keepNext/>
              <w:ind w:right="22"/>
              <w:jc w:val="right"/>
              <w:outlineLvl w:val="0"/>
              <w:rPr>
                <w:rFonts w:eastAsia="Times New Roman" w:cs="Times New Roman"/>
                <w:b/>
                <w:bCs/>
                <w:i/>
                <w:szCs w:val="24"/>
                <w:lang w:eastAsia="ru-RU"/>
              </w:rPr>
            </w:pPr>
            <w:r w:rsidRPr="00AA2657">
              <w:rPr>
                <w:rFonts w:eastAsia="Times New Roman" w:cs="Times New Roman"/>
                <w:b/>
                <w:i/>
                <w:szCs w:val="24"/>
                <w:lang w:eastAsia="ru-RU"/>
              </w:rPr>
              <w:t>30 октября 2018 года</w:t>
            </w:r>
          </w:p>
        </w:tc>
      </w:tr>
      <w:tr w:rsidR="000B6001" w:rsidRPr="00AA2657" w:rsidTr="004579E5">
        <w:tc>
          <w:tcPr>
            <w:tcW w:w="10080" w:type="dxa"/>
            <w:gridSpan w:val="4"/>
          </w:tcPr>
          <w:p w:rsidR="000B6001" w:rsidRPr="00AA2657" w:rsidRDefault="000B6001" w:rsidP="004579E5">
            <w:pPr>
              <w:keepNext/>
              <w:ind w:right="22"/>
              <w:jc w:val="center"/>
              <w:outlineLvl w:val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9F00F3" w:rsidRPr="00AA2657" w:rsidTr="009F00F3">
        <w:tc>
          <w:tcPr>
            <w:tcW w:w="6408" w:type="dxa"/>
            <w:gridSpan w:val="3"/>
          </w:tcPr>
          <w:p w:rsidR="009F00F3" w:rsidRPr="00AA2657" w:rsidRDefault="00AA2657" w:rsidP="00D25CAB">
            <w:pPr>
              <w:jc w:val="both"/>
              <w:rPr>
                <w:rFonts w:eastAsia="Times New Roman" w:cs="Times New Roman"/>
                <w:b/>
                <w:bCs/>
                <w:i/>
                <w:iCs/>
                <w:szCs w:val="24"/>
                <w:lang w:eastAsia="ru-RU" w:bidi="ru-RU"/>
              </w:rPr>
            </w:pPr>
            <w:r w:rsidRPr="00AA2657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 w:bidi="ru-RU"/>
              </w:rPr>
              <w:t>О внесении изменений в Постановление Местной администрации внутригородского муниципального образования Санкт-Петербурга муниципальный округ Васильевский от 18.01.2018 № 07</w:t>
            </w:r>
          </w:p>
        </w:tc>
        <w:tc>
          <w:tcPr>
            <w:tcW w:w="3672" w:type="dxa"/>
          </w:tcPr>
          <w:p w:rsidR="009F00F3" w:rsidRPr="00AA2657" w:rsidRDefault="009F00F3" w:rsidP="004579E5">
            <w:pPr>
              <w:keepNext/>
              <w:ind w:right="22"/>
              <w:jc w:val="center"/>
              <w:outlineLvl w:val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0B6001" w:rsidRPr="00AA2657" w:rsidTr="00AA2657">
        <w:trPr>
          <w:trHeight w:val="407"/>
        </w:trPr>
        <w:tc>
          <w:tcPr>
            <w:tcW w:w="10080" w:type="dxa"/>
            <w:gridSpan w:val="4"/>
          </w:tcPr>
          <w:p w:rsidR="000B6001" w:rsidRPr="00AA2657" w:rsidRDefault="000B6001" w:rsidP="004579E5">
            <w:pPr>
              <w:pStyle w:val="a5"/>
              <w:rPr>
                <w:szCs w:val="24"/>
              </w:rPr>
            </w:pPr>
          </w:p>
        </w:tc>
      </w:tr>
      <w:tr w:rsidR="000B6001" w:rsidRPr="00AA2657" w:rsidTr="004579E5">
        <w:trPr>
          <w:trHeight w:val="80"/>
        </w:trPr>
        <w:tc>
          <w:tcPr>
            <w:tcW w:w="10080" w:type="dxa"/>
            <w:gridSpan w:val="4"/>
          </w:tcPr>
          <w:p w:rsidR="000B6001" w:rsidRPr="00AA2657" w:rsidRDefault="00AA2657" w:rsidP="009F00F3">
            <w:pPr>
              <w:pStyle w:val="a5"/>
              <w:ind w:firstLine="708"/>
              <w:jc w:val="both"/>
              <w:rPr>
                <w:szCs w:val="24"/>
              </w:rPr>
            </w:pPr>
            <w:r w:rsidRPr="00AA2657">
              <w:rPr>
                <w:rFonts w:eastAsia="Times New Roman" w:cs="Times New Roman"/>
                <w:szCs w:val="24"/>
                <w:lang w:eastAsia="ru-RU" w:bidi="ru-RU"/>
              </w:rPr>
              <w:t>Рассмотрев Протест Прокурора Василеостровского района Санкт-Петербурга от 17.10.2018 №03-02-2018/58, Местная администрация внутригородского муниципального образования Санкт-Петербурга муниципальный округ Васильевский,</w:t>
            </w:r>
          </w:p>
        </w:tc>
      </w:tr>
      <w:tr w:rsidR="000B6001" w:rsidRPr="00AA2657" w:rsidTr="00AA2657">
        <w:trPr>
          <w:trHeight w:val="436"/>
        </w:trPr>
        <w:tc>
          <w:tcPr>
            <w:tcW w:w="10080" w:type="dxa"/>
            <w:gridSpan w:val="4"/>
          </w:tcPr>
          <w:p w:rsidR="000B6001" w:rsidRPr="00AA2657" w:rsidRDefault="000B6001" w:rsidP="004579E5">
            <w:pPr>
              <w:pStyle w:val="a5"/>
              <w:ind w:firstLine="708"/>
              <w:jc w:val="both"/>
              <w:rPr>
                <w:rFonts w:cs="Times New Roman"/>
                <w:szCs w:val="24"/>
              </w:rPr>
            </w:pPr>
          </w:p>
        </w:tc>
      </w:tr>
      <w:tr w:rsidR="000B6001" w:rsidRPr="00AA2657" w:rsidTr="00AA2657">
        <w:trPr>
          <w:trHeight w:val="361"/>
        </w:trPr>
        <w:tc>
          <w:tcPr>
            <w:tcW w:w="10080" w:type="dxa"/>
            <w:gridSpan w:val="4"/>
          </w:tcPr>
          <w:p w:rsidR="000B6001" w:rsidRPr="00AA2657" w:rsidRDefault="000B6001" w:rsidP="004579E5">
            <w:pPr>
              <w:pStyle w:val="a5"/>
              <w:ind w:firstLine="72"/>
              <w:jc w:val="center"/>
              <w:rPr>
                <w:rFonts w:cs="Times New Roman"/>
                <w:szCs w:val="24"/>
              </w:rPr>
            </w:pPr>
            <w:r w:rsidRPr="00AA2657">
              <w:rPr>
                <w:rFonts w:cs="Times New Roman"/>
                <w:szCs w:val="24"/>
              </w:rPr>
              <w:t>ПОСТАНОВЛЯЕТ:</w:t>
            </w:r>
          </w:p>
        </w:tc>
      </w:tr>
      <w:tr w:rsidR="000B6001" w:rsidRPr="00AA2657" w:rsidTr="004579E5">
        <w:trPr>
          <w:trHeight w:val="80"/>
        </w:trPr>
        <w:tc>
          <w:tcPr>
            <w:tcW w:w="10080" w:type="dxa"/>
            <w:gridSpan w:val="4"/>
          </w:tcPr>
          <w:p w:rsidR="000B6001" w:rsidRPr="00AA2657" w:rsidRDefault="000B6001" w:rsidP="004579E5">
            <w:pPr>
              <w:pStyle w:val="a5"/>
              <w:ind w:firstLine="708"/>
              <w:jc w:val="both"/>
              <w:rPr>
                <w:rFonts w:cs="Times New Roman"/>
                <w:szCs w:val="24"/>
              </w:rPr>
            </w:pPr>
          </w:p>
        </w:tc>
      </w:tr>
      <w:tr w:rsidR="000B6001" w:rsidRPr="00AA2657" w:rsidTr="004579E5">
        <w:trPr>
          <w:trHeight w:val="80"/>
        </w:trPr>
        <w:tc>
          <w:tcPr>
            <w:tcW w:w="10080" w:type="dxa"/>
            <w:gridSpan w:val="4"/>
          </w:tcPr>
          <w:p w:rsidR="00AA2657" w:rsidRPr="00AA2657" w:rsidRDefault="00AA2657" w:rsidP="00AA2657">
            <w:pPr>
              <w:pStyle w:val="20"/>
              <w:numPr>
                <w:ilvl w:val="0"/>
                <w:numId w:val="2"/>
              </w:numPr>
              <w:tabs>
                <w:tab w:val="left" w:pos="1106"/>
              </w:tabs>
              <w:rPr>
                <w:szCs w:val="24"/>
              </w:rPr>
            </w:pPr>
            <w:r w:rsidRPr="00AA2657">
              <w:rPr>
                <w:szCs w:val="24"/>
              </w:rPr>
              <w:t>Внести следующие изменения в абзац шестой подпункта 2.6.1. Административного регламента по предоставлению Местной администрацией внутригородского муниципального образования Санкт-Петербурга муниципальный округ Васильевский,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даче согласия органа опеки и попечительства 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программы», утвержденного Постановлением Местной администрации внутригородского муниципального образования Санкт-Петербурга муниципальный округ Васильевский от 18.01.2018 № 07: слова «в государственном образовательном учреждении» заменить словами «в образовательном учреждении».</w:t>
            </w:r>
          </w:p>
          <w:p w:rsidR="00AA2657" w:rsidRPr="00AA2657" w:rsidRDefault="00AA2657" w:rsidP="00AA2657">
            <w:pPr>
              <w:pStyle w:val="20"/>
              <w:numPr>
                <w:ilvl w:val="0"/>
                <w:numId w:val="2"/>
              </w:numPr>
              <w:tabs>
                <w:tab w:val="left" w:pos="1106"/>
              </w:tabs>
              <w:rPr>
                <w:szCs w:val="24"/>
              </w:rPr>
            </w:pPr>
            <w:r w:rsidRPr="00AA2657">
              <w:rPr>
                <w:szCs w:val="24"/>
              </w:rPr>
              <w:t>Настоящее постановление вступает в силу в день, следующий за днем его официального опубликования.</w:t>
            </w:r>
          </w:p>
          <w:p w:rsidR="00AA2657" w:rsidRPr="00AA2657" w:rsidRDefault="00AA2657" w:rsidP="00AA2657">
            <w:pPr>
              <w:pStyle w:val="20"/>
              <w:numPr>
                <w:ilvl w:val="0"/>
                <w:numId w:val="2"/>
              </w:numPr>
              <w:tabs>
                <w:tab w:val="left" w:pos="1106"/>
              </w:tabs>
              <w:rPr>
                <w:szCs w:val="24"/>
              </w:rPr>
            </w:pPr>
            <w:r w:rsidRPr="00AA2657">
              <w:rPr>
                <w:szCs w:val="24"/>
              </w:rPr>
              <w:t>Официально опубликовать настоящее постановление в установленном порядке в газете «Муниципальный вестник округа № 8» и разместить на официальном сайте внутригородского муниципального образования Санкт-Петербурга муниципальный округ Васильевский в информационно-телекоммуникационной сети «Интернет»: www.msmov.spb.ru.</w:t>
            </w:r>
          </w:p>
          <w:p w:rsidR="000B6001" w:rsidRPr="00AA2657" w:rsidRDefault="00AA2657" w:rsidP="00AA2657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076"/>
              </w:tabs>
              <w:spacing w:line="274" w:lineRule="exact"/>
              <w:rPr>
                <w:szCs w:val="24"/>
              </w:rPr>
            </w:pPr>
            <w:r w:rsidRPr="00AA2657">
              <w:rPr>
                <w:szCs w:val="24"/>
              </w:rPr>
              <w:lastRenderedPageBreak/>
              <w:t>Контроль за исполнением настоящего постановления оставляю за собой.</w:t>
            </w:r>
          </w:p>
        </w:tc>
      </w:tr>
      <w:tr w:rsidR="000B6001" w:rsidRPr="00AA2657" w:rsidTr="004579E5">
        <w:trPr>
          <w:trHeight w:val="80"/>
        </w:trPr>
        <w:tc>
          <w:tcPr>
            <w:tcW w:w="10080" w:type="dxa"/>
            <w:gridSpan w:val="4"/>
          </w:tcPr>
          <w:p w:rsidR="000B6001" w:rsidRPr="00AA2657" w:rsidRDefault="000B6001" w:rsidP="0027610F">
            <w:pPr>
              <w:pStyle w:val="a5"/>
              <w:jc w:val="both"/>
              <w:rPr>
                <w:rFonts w:cs="Times New Roman"/>
                <w:szCs w:val="24"/>
              </w:rPr>
            </w:pPr>
          </w:p>
        </w:tc>
      </w:tr>
      <w:tr w:rsidR="000B6001" w:rsidRPr="00AA2657" w:rsidTr="004579E5">
        <w:trPr>
          <w:trHeight w:val="80"/>
        </w:trPr>
        <w:tc>
          <w:tcPr>
            <w:tcW w:w="10080" w:type="dxa"/>
            <w:gridSpan w:val="4"/>
          </w:tcPr>
          <w:p w:rsidR="000B6001" w:rsidRPr="00AA2657" w:rsidRDefault="000B6001" w:rsidP="0027610F">
            <w:pPr>
              <w:pStyle w:val="a5"/>
              <w:jc w:val="both"/>
              <w:rPr>
                <w:rFonts w:cs="Times New Roman"/>
                <w:szCs w:val="24"/>
              </w:rPr>
            </w:pPr>
          </w:p>
        </w:tc>
      </w:tr>
      <w:tr w:rsidR="000B6001" w:rsidRPr="00AA2657" w:rsidTr="004579E5">
        <w:tc>
          <w:tcPr>
            <w:tcW w:w="3595" w:type="dxa"/>
            <w:gridSpan w:val="2"/>
          </w:tcPr>
          <w:p w:rsidR="000B6001" w:rsidRPr="00AA2657" w:rsidRDefault="000B6001" w:rsidP="0027610F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A265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Глава Местной администрации </w:t>
            </w:r>
          </w:p>
          <w:p w:rsidR="000B6001" w:rsidRPr="00AA2657" w:rsidRDefault="000B6001" w:rsidP="0027610F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A265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МО Васильевский                                                                                   </w:t>
            </w:r>
          </w:p>
        </w:tc>
        <w:tc>
          <w:tcPr>
            <w:tcW w:w="6485" w:type="dxa"/>
            <w:gridSpan w:val="2"/>
            <w:vAlign w:val="bottom"/>
          </w:tcPr>
          <w:p w:rsidR="000B6001" w:rsidRPr="00AA2657" w:rsidRDefault="00FB54A9" w:rsidP="00FB54A9">
            <w:pPr>
              <w:pStyle w:val="a3"/>
              <w:spacing w:before="100" w:beforeAutospacing="1" w:after="100" w:afterAutospacing="1"/>
              <w:ind w:left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A2657">
              <w:rPr>
                <w:rFonts w:eastAsia="Times New Roman" w:cs="Times New Roman"/>
                <w:color w:val="000000"/>
                <w:szCs w:val="24"/>
                <w:lang w:eastAsia="ru-RU"/>
              </w:rPr>
              <w:t>Д.В. Иванов</w:t>
            </w:r>
          </w:p>
        </w:tc>
      </w:tr>
      <w:tr w:rsidR="00FB54A9" w:rsidRPr="00AA2657" w:rsidTr="004579E5">
        <w:tc>
          <w:tcPr>
            <w:tcW w:w="3595" w:type="dxa"/>
            <w:gridSpan w:val="2"/>
          </w:tcPr>
          <w:p w:rsidR="00FB54A9" w:rsidRPr="00AA2657" w:rsidRDefault="00FB54A9" w:rsidP="0027610F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485" w:type="dxa"/>
            <w:gridSpan w:val="2"/>
            <w:vAlign w:val="bottom"/>
          </w:tcPr>
          <w:p w:rsidR="00FB54A9" w:rsidRPr="00AA2657" w:rsidRDefault="00FB54A9" w:rsidP="0027610F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</w:tbl>
    <w:p w:rsidR="00333787" w:rsidRPr="00AA2657" w:rsidRDefault="00333787" w:rsidP="0027610F">
      <w:pPr>
        <w:spacing w:before="100" w:beforeAutospacing="1" w:after="100" w:afterAutospacing="1" w:line="240" w:lineRule="auto"/>
        <w:jc w:val="both"/>
        <w:rPr>
          <w:rFonts w:cs="Times New Roman"/>
          <w:szCs w:val="24"/>
        </w:rPr>
      </w:pPr>
    </w:p>
    <w:p w:rsidR="00333787" w:rsidRPr="00AA2657" w:rsidRDefault="00333787" w:rsidP="0027610F">
      <w:pPr>
        <w:spacing w:before="100" w:beforeAutospacing="1" w:after="100" w:afterAutospacing="1" w:line="240" w:lineRule="auto"/>
        <w:jc w:val="both"/>
        <w:rPr>
          <w:rFonts w:cs="Times New Roman"/>
          <w:szCs w:val="24"/>
        </w:rPr>
      </w:pPr>
    </w:p>
    <w:p w:rsidR="00333787" w:rsidRPr="00AA2657" w:rsidRDefault="00333787" w:rsidP="00333787">
      <w:pPr>
        <w:spacing w:before="100" w:beforeAutospacing="1" w:after="100" w:afterAutospacing="1" w:line="240" w:lineRule="auto"/>
        <w:jc w:val="both"/>
        <w:rPr>
          <w:rFonts w:cs="Times New Roman"/>
          <w:szCs w:val="24"/>
        </w:rPr>
      </w:pPr>
    </w:p>
    <w:p w:rsidR="00333787" w:rsidRPr="00AA2657" w:rsidRDefault="00333787" w:rsidP="00333787">
      <w:pPr>
        <w:spacing w:before="100" w:beforeAutospacing="1" w:after="100" w:afterAutospacing="1" w:line="240" w:lineRule="auto"/>
        <w:jc w:val="both"/>
        <w:rPr>
          <w:rFonts w:cs="Times New Roman"/>
          <w:szCs w:val="24"/>
        </w:rPr>
      </w:pPr>
    </w:p>
    <w:p w:rsidR="00333787" w:rsidRPr="00AA2657" w:rsidRDefault="00333787" w:rsidP="00333787">
      <w:pPr>
        <w:spacing w:before="100" w:beforeAutospacing="1" w:after="100" w:afterAutospacing="1" w:line="240" w:lineRule="auto"/>
        <w:jc w:val="both"/>
        <w:rPr>
          <w:rFonts w:cs="Times New Roman"/>
          <w:szCs w:val="24"/>
        </w:rPr>
      </w:pPr>
    </w:p>
    <w:p w:rsidR="00333787" w:rsidRPr="00AA2657" w:rsidRDefault="00333787" w:rsidP="00333787">
      <w:pPr>
        <w:spacing w:before="100" w:beforeAutospacing="1" w:after="100" w:afterAutospacing="1" w:line="240" w:lineRule="auto"/>
        <w:jc w:val="both"/>
        <w:rPr>
          <w:rFonts w:cs="Times New Roman"/>
          <w:szCs w:val="24"/>
        </w:rPr>
      </w:pPr>
    </w:p>
    <w:p w:rsidR="009F00F3" w:rsidRPr="00AA2657" w:rsidRDefault="009F00F3" w:rsidP="00333787">
      <w:pPr>
        <w:spacing w:before="100" w:beforeAutospacing="1" w:after="100" w:afterAutospacing="1" w:line="240" w:lineRule="auto"/>
        <w:jc w:val="both"/>
        <w:rPr>
          <w:rFonts w:cs="Times New Roman"/>
          <w:szCs w:val="24"/>
        </w:rPr>
      </w:pPr>
    </w:p>
    <w:p w:rsidR="009F00F3" w:rsidRPr="00AA2657" w:rsidRDefault="009F00F3" w:rsidP="00333787">
      <w:pPr>
        <w:spacing w:before="100" w:beforeAutospacing="1" w:after="100" w:afterAutospacing="1" w:line="240" w:lineRule="auto"/>
        <w:jc w:val="both"/>
        <w:rPr>
          <w:rFonts w:cs="Times New Roman"/>
          <w:szCs w:val="24"/>
        </w:rPr>
      </w:pPr>
    </w:p>
    <w:p w:rsidR="009F00F3" w:rsidRPr="00AA2657" w:rsidRDefault="009F00F3" w:rsidP="00333787">
      <w:pPr>
        <w:spacing w:before="100" w:beforeAutospacing="1" w:after="100" w:afterAutospacing="1" w:line="240" w:lineRule="auto"/>
        <w:jc w:val="both"/>
        <w:rPr>
          <w:rFonts w:cs="Times New Roman"/>
          <w:szCs w:val="24"/>
        </w:rPr>
      </w:pPr>
    </w:p>
    <w:p w:rsidR="009F00F3" w:rsidRPr="00AA2657" w:rsidRDefault="009F00F3" w:rsidP="00333787">
      <w:pPr>
        <w:spacing w:before="100" w:beforeAutospacing="1" w:after="100" w:afterAutospacing="1" w:line="240" w:lineRule="auto"/>
        <w:jc w:val="both"/>
        <w:rPr>
          <w:rFonts w:cs="Times New Roman"/>
          <w:szCs w:val="24"/>
        </w:rPr>
      </w:pPr>
    </w:p>
    <w:p w:rsidR="009F00F3" w:rsidRPr="00AA2657" w:rsidRDefault="009F00F3" w:rsidP="00333787">
      <w:pPr>
        <w:spacing w:before="100" w:beforeAutospacing="1" w:after="100" w:afterAutospacing="1" w:line="240" w:lineRule="auto"/>
        <w:jc w:val="both"/>
        <w:rPr>
          <w:rFonts w:cs="Times New Roman"/>
          <w:szCs w:val="24"/>
        </w:rPr>
      </w:pPr>
    </w:p>
    <w:sectPr w:rsidR="009F00F3" w:rsidRPr="00AA2657" w:rsidSect="00333787">
      <w:headerReference w:type="default" r:id="rId7"/>
      <w:headerReference w:type="first" r:id="rId8"/>
      <w:pgSz w:w="11900" w:h="16838"/>
      <w:pgMar w:top="1258" w:right="846" w:bottom="738" w:left="1440" w:header="1134" w:footer="0" w:gutter="0"/>
      <w:cols w:space="720" w:equalWidth="0">
        <w:col w:w="962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382" w:rsidRDefault="00FD6382" w:rsidP="004C2EC5">
      <w:pPr>
        <w:spacing w:after="0" w:line="240" w:lineRule="auto"/>
      </w:pPr>
      <w:r>
        <w:separator/>
      </w:r>
    </w:p>
  </w:endnote>
  <w:endnote w:type="continuationSeparator" w:id="0">
    <w:p w:rsidR="00FD6382" w:rsidRDefault="00FD6382" w:rsidP="004C2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382" w:rsidRDefault="00FD6382" w:rsidP="004C2EC5">
      <w:pPr>
        <w:spacing w:after="0" w:line="240" w:lineRule="auto"/>
      </w:pPr>
      <w:r>
        <w:separator/>
      </w:r>
    </w:p>
  </w:footnote>
  <w:footnote w:type="continuationSeparator" w:id="0">
    <w:p w:rsidR="00FD6382" w:rsidRDefault="00FD6382" w:rsidP="004C2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846537"/>
      <w:docPartObj>
        <w:docPartGallery w:val="Page Numbers (Top of Page)"/>
        <w:docPartUnique/>
      </w:docPartObj>
    </w:sdtPr>
    <w:sdtEndPr>
      <w:rPr>
        <w:rFonts w:cs="Times New Roman"/>
        <w:szCs w:val="24"/>
      </w:rPr>
    </w:sdtEndPr>
    <w:sdtContent>
      <w:p w:rsidR="00333787" w:rsidRPr="00333787" w:rsidRDefault="00333787">
        <w:pPr>
          <w:pStyle w:val="a6"/>
          <w:jc w:val="center"/>
          <w:rPr>
            <w:rFonts w:cs="Times New Roman"/>
            <w:szCs w:val="24"/>
          </w:rPr>
        </w:pPr>
        <w:r w:rsidRPr="00333787">
          <w:rPr>
            <w:rFonts w:cs="Times New Roman"/>
            <w:szCs w:val="24"/>
          </w:rPr>
          <w:fldChar w:fldCharType="begin"/>
        </w:r>
        <w:r w:rsidRPr="00333787">
          <w:rPr>
            <w:rFonts w:cs="Times New Roman"/>
            <w:szCs w:val="24"/>
          </w:rPr>
          <w:instrText>PAGE   \* MERGEFORMAT</w:instrText>
        </w:r>
        <w:r w:rsidRPr="00333787">
          <w:rPr>
            <w:rFonts w:cs="Times New Roman"/>
            <w:szCs w:val="24"/>
          </w:rPr>
          <w:fldChar w:fldCharType="separate"/>
        </w:r>
        <w:r w:rsidR="00AA2657">
          <w:rPr>
            <w:rFonts w:cs="Times New Roman"/>
            <w:noProof/>
            <w:szCs w:val="24"/>
          </w:rPr>
          <w:t>2</w:t>
        </w:r>
        <w:r w:rsidRPr="00333787">
          <w:rPr>
            <w:rFonts w:cs="Times New Roman"/>
            <w:szCs w:val="24"/>
          </w:rPr>
          <w:fldChar w:fldCharType="end"/>
        </w:r>
      </w:p>
    </w:sdtContent>
  </w:sdt>
  <w:p w:rsidR="00333787" w:rsidRPr="00333787" w:rsidRDefault="00333787" w:rsidP="00333787">
    <w:pPr>
      <w:pStyle w:val="a6"/>
      <w:jc w:val="center"/>
      <w:rPr>
        <w:rFonts w:cs="Times New Roman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787" w:rsidRDefault="00333787" w:rsidP="00333787">
    <w:pPr>
      <w:pStyle w:val="a6"/>
      <w:jc w:val="center"/>
    </w:pPr>
    <w:r w:rsidRPr="00951CFA">
      <w:rPr>
        <w:rFonts w:eastAsia="Times New Roman" w:cs="Times New Roman"/>
        <w:b/>
        <w:caps/>
        <w:noProof/>
        <w:sz w:val="28"/>
        <w:szCs w:val="20"/>
      </w:rPr>
      <w:drawing>
        <wp:inline distT="0" distB="0" distL="0" distR="0" wp14:anchorId="49775B15" wp14:editId="02EE11C5">
          <wp:extent cx="628650" cy="742950"/>
          <wp:effectExtent l="0" t="0" r="0" b="0"/>
          <wp:docPr id="97" name="Рисунок 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3787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eastAsia="Times New Roman" w:cs="Times New Roman"/>
        <w:b/>
        <w:caps/>
        <w:szCs w:val="24"/>
      </w:rPr>
    </w:pPr>
    <w:r w:rsidRPr="00951CFA">
      <w:rPr>
        <w:rFonts w:eastAsia="Times New Roman" w:cs="Times New Roman"/>
        <w:b/>
        <w:caps/>
        <w:szCs w:val="24"/>
      </w:rPr>
      <w:t>Местная администрация</w:t>
    </w:r>
    <w:r>
      <w:rPr>
        <w:rFonts w:eastAsia="Times New Roman" w:cs="Times New Roman"/>
        <w:b/>
        <w:caps/>
        <w:szCs w:val="24"/>
      </w:rPr>
      <w:t xml:space="preserve"> </w:t>
    </w:r>
  </w:p>
  <w:p w:rsidR="00333787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eastAsia="Times New Roman" w:cs="Times New Roman"/>
        <w:b/>
        <w:caps/>
        <w:szCs w:val="24"/>
      </w:rPr>
    </w:pPr>
    <w:r w:rsidRPr="00951CFA">
      <w:rPr>
        <w:rFonts w:eastAsia="Times New Roman" w:cs="Times New Roman"/>
        <w:b/>
        <w:caps/>
        <w:szCs w:val="24"/>
      </w:rPr>
      <w:t>внутригородского</w:t>
    </w:r>
    <w:r>
      <w:rPr>
        <w:rFonts w:eastAsia="Times New Roman" w:cs="Times New Roman"/>
        <w:b/>
        <w:caps/>
        <w:szCs w:val="24"/>
      </w:rPr>
      <w:t xml:space="preserve"> </w:t>
    </w:r>
  </w:p>
  <w:p w:rsidR="00333787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eastAsia="Times New Roman" w:cs="Times New Roman"/>
        <w:b/>
        <w:caps/>
        <w:szCs w:val="24"/>
      </w:rPr>
    </w:pPr>
    <w:r>
      <w:rPr>
        <w:rFonts w:eastAsia="Times New Roman" w:cs="Times New Roman"/>
        <w:b/>
        <w:caps/>
        <w:szCs w:val="24"/>
      </w:rPr>
      <w:t>муниципального образования</w:t>
    </w:r>
  </w:p>
  <w:p w:rsidR="00333787" w:rsidRPr="00951CFA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eastAsia="Times New Roman" w:cs="Times New Roman"/>
        <w:b/>
        <w:caps/>
        <w:szCs w:val="24"/>
      </w:rPr>
    </w:pPr>
    <w:r w:rsidRPr="00951CFA">
      <w:rPr>
        <w:rFonts w:eastAsia="Times New Roman" w:cs="Times New Roman"/>
        <w:b/>
        <w:caps/>
        <w:szCs w:val="24"/>
      </w:rPr>
      <w:t>САНКТ-ПЕТЕРБУРГА</w:t>
    </w:r>
  </w:p>
  <w:p w:rsidR="00333787" w:rsidRDefault="00333787" w:rsidP="00333787">
    <w:pPr>
      <w:spacing w:after="0" w:line="240" w:lineRule="auto"/>
      <w:jc w:val="center"/>
      <w:rPr>
        <w:rFonts w:eastAsia="Times New Roman" w:cs="Times New Roman"/>
        <w:b/>
        <w:caps/>
        <w:szCs w:val="24"/>
      </w:rPr>
    </w:pPr>
    <w:r w:rsidRPr="00951CFA">
      <w:rPr>
        <w:rFonts w:eastAsia="Times New Roman" w:cs="Times New Roman"/>
        <w:b/>
        <w:caps/>
        <w:szCs w:val="24"/>
      </w:rPr>
      <w:t>м</w:t>
    </w:r>
    <w:r>
      <w:rPr>
        <w:rFonts w:eastAsia="Times New Roman" w:cs="Times New Roman"/>
        <w:b/>
        <w:caps/>
        <w:szCs w:val="24"/>
      </w:rPr>
      <w:t>униципальный округ Васильевский</w:t>
    </w:r>
  </w:p>
  <w:p w:rsidR="00333787" w:rsidRDefault="00FD6382" w:rsidP="00333787">
    <w:pPr>
      <w:pStyle w:val="a6"/>
    </w:pPr>
    <w:r>
      <w:rPr>
        <w:rFonts w:eastAsia="Times New Roman" w:cs="Times New Roman"/>
        <w:b/>
        <w:caps/>
        <w:szCs w:val="24"/>
      </w:rPr>
      <w:pict>
        <v:rect id="_x0000_i1025" style="width:0;height:1.5pt" o:hralign="center" o:hrstd="t" o:hr="t" fillcolor="gray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524FB"/>
    <w:multiLevelType w:val="hybridMultilevel"/>
    <w:tmpl w:val="CF847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87E85"/>
    <w:multiLevelType w:val="hybridMultilevel"/>
    <w:tmpl w:val="F6746DD8"/>
    <w:lvl w:ilvl="0" w:tplc="932A1DCC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1E2224"/>
    <w:multiLevelType w:val="hybridMultilevel"/>
    <w:tmpl w:val="013477DA"/>
    <w:lvl w:ilvl="0" w:tplc="932A1DC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62630"/>
    <w:multiLevelType w:val="hybridMultilevel"/>
    <w:tmpl w:val="8F789A00"/>
    <w:lvl w:ilvl="0" w:tplc="932A1DC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F3CE5"/>
    <w:multiLevelType w:val="hybridMultilevel"/>
    <w:tmpl w:val="B394A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F1B84"/>
    <w:multiLevelType w:val="hybridMultilevel"/>
    <w:tmpl w:val="969E9F38"/>
    <w:lvl w:ilvl="0" w:tplc="932A1DC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418A8"/>
    <w:multiLevelType w:val="multilevel"/>
    <w:tmpl w:val="8474D1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2E384B81"/>
    <w:multiLevelType w:val="hybridMultilevel"/>
    <w:tmpl w:val="A22040D4"/>
    <w:lvl w:ilvl="0" w:tplc="932A1DC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E3BCA"/>
    <w:multiLevelType w:val="hybridMultilevel"/>
    <w:tmpl w:val="E8468D2C"/>
    <w:lvl w:ilvl="0" w:tplc="932A1DCC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491BA7"/>
    <w:multiLevelType w:val="hybridMultilevel"/>
    <w:tmpl w:val="2B109386"/>
    <w:lvl w:ilvl="0" w:tplc="932A1DC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AF12D7"/>
    <w:multiLevelType w:val="multilevel"/>
    <w:tmpl w:val="8474D1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54C24EB2"/>
    <w:multiLevelType w:val="hybridMultilevel"/>
    <w:tmpl w:val="402AFF5C"/>
    <w:lvl w:ilvl="0" w:tplc="7CE01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64447C"/>
    <w:multiLevelType w:val="hybridMultilevel"/>
    <w:tmpl w:val="7B0AB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723181"/>
    <w:multiLevelType w:val="hybridMultilevel"/>
    <w:tmpl w:val="DCECF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3445F5"/>
    <w:multiLevelType w:val="multilevel"/>
    <w:tmpl w:val="F8FED0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227400F"/>
    <w:multiLevelType w:val="multilevel"/>
    <w:tmpl w:val="8474D1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66B03120"/>
    <w:multiLevelType w:val="hybridMultilevel"/>
    <w:tmpl w:val="943C6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D0152B"/>
    <w:multiLevelType w:val="hybridMultilevel"/>
    <w:tmpl w:val="9FDAE8A6"/>
    <w:lvl w:ilvl="0" w:tplc="932A1DCC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51D3334"/>
    <w:multiLevelType w:val="hybridMultilevel"/>
    <w:tmpl w:val="304C2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533FD6"/>
    <w:multiLevelType w:val="multilevel"/>
    <w:tmpl w:val="8A649E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6"/>
  </w:num>
  <w:num w:numId="3">
    <w:abstractNumId w:val="15"/>
  </w:num>
  <w:num w:numId="4">
    <w:abstractNumId w:val="10"/>
  </w:num>
  <w:num w:numId="5">
    <w:abstractNumId w:val="14"/>
  </w:num>
  <w:num w:numId="6">
    <w:abstractNumId w:val="19"/>
  </w:num>
  <w:num w:numId="7">
    <w:abstractNumId w:val="12"/>
  </w:num>
  <w:num w:numId="8">
    <w:abstractNumId w:val="7"/>
  </w:num>
  <w:num w:numId="9">
    <w:abstractNumId w:val="16"/>
  </w:num>
  <w:num w:numId="10">
    <w:abstractNumId w:val="1"/>
  </w:num>
  <w:num w:numId="11">
    <w:abstractNumId w:val="17"/>
  </w:num>
  <w:num w:numId="12">
    <w:abstractNumId w:val="4"/>
  </w:num>
  <w:num w:numId="13">
    <w:abstractNumId w:val="8"/>
  </w:num>
  <w:num w:numId="14">
    <w:abstractNumId w:val="13"/>
  </w:num>
  <w:num w:numId="15">
    <w:abstractNumId w:val="5"/>
  </w:num>
  <w:num w:numId="16">
    <w:abstractNumId w:val="18"/>
  </w:num>
  <w:num w:numId="17">
    <w:abstractNumId w:val="2"/>
  </w:num>
  <w:num w:numId="18">
    <w:abstractNumId w:val="3"/>
  </w:num>
  <w:num w:numId="19">
    <w:abstractNumId w:val="9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EC5"/>
    <w:rsid w:val="00052FCB"/>
    <w:rsid w:val="000B6001"/>
    <w:rsid w:val="0010294F"/>
    <w:rsid w:val="00162571"/>
    <w:rsid w:val="001A52B1"/>
    <w:rsid w:val="00262162"/>
    <w:rsid w:val="0027610F"/>
    <w:rsid w:val="00333787"/>
    <w:rsid w:val="003B5E70"/>
    <w:rsid w:val="00402321"/>
    <w:rsid w:val="004A10EB"/>
    <w:rsid w:val="004C2EC5"/>
    <w:rsid w:val="005B7EEF"/>
    <w:rsid w:val="006447AE"/>
    <w:rsid w:val="006B30B6"/>
    <w:rsid w:val="007B0EEE"/>
    <w:rsid w:val="00955B96"/>
    <w:rsid w:val="009F00F3"/>
    <w:rsid w:val="00AA2657"/>
    <w:rsid w:val="00B5060C"/>
    <w:rsid w:val="00BB0E0F"/>
    <w:rsid w:val="00CA1569"/>
    <w:rsid w:val="00CA2F5B"/>
    <w:rsid w:val="00D0066A"/>
    <w:rsid w:val="00D07788"/>
    <w:rsid w:val="00D25CAB"/>
    <w:rsid w:val="00E644B4"/>
    <w:rsid w:val="00F92DD6"/>
    <w:rsid w:val="00FB54A9"/>
    <w:rsid w:val="00FC0F17"/>
    <w:rsid w:val="00FD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15BBDB-5047-412E-9A7A-B83E6AB0E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00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EC5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4C2EC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C2EC5"/>
    <w:pPr>
      <w:spacing w:after="0" w:line="240" w:lineRule="auto"/>
    </w:pPr>
    <w:rPr>
      <w:lang w:eastAsia="en-US"/>
    </w:rPr>
  </w:style>
  <w:style w:type="paragraph" w:styleId="a6">
    <w:name w:val="header"/>
    <w:basedOn w:val="a"/>
    <w:link w:val="a7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2EC5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2EC5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C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0F17"/>
    <w:rPr>
      <w:rFonts w:ascii="Tahoma" w:hAnsi="Tahoma" w:cs="Tahoma"/>
      <w:sz w:val="16"/>
      <w:szCs w:val="16"/>
      <w:lang w:eastAsia="en-US"/>
    </w:rPr>
  </w:style>
  <w:style w:type="character" w:styleId="ac">
    <w:name w:val="Hyperlink"/>
    <w:basedOn w:val="a0"/>
    <w:rsid w:val="009F00F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F00F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F00F3"/>
    <w:pPr>
      <w:widowControl w:val="0"/>
      <w:shd w:val="clear" w:color="auto" w:fill="FFFFFF"/>
      <w:spacing w:after="0" w:line="269" w:lineRule="exact"/>
      <w:ind w:hanging="360"/>
      <w:jc w:val="both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2018-11-01T11:38:00Z</cp:lastPrinted>
  <dcterms:created xsi:type="dcterms:W3CDTF">2018-10-23T16:43:00Z</dcterms:created>
  <dcterms:modified xsi:type="dcterms:W3CDTF">2018-11-01T11:45:00Z</dcterms:modified>
</cp:coreProperties>
</file>